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CAEA70E"/>
    <w:multiLevelType w:val="singleLevel"/>
    <w:tmpl w:val="7CAEA70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