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font-weight : 400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书宋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（打印机字体）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otype Sorts">
    <w:altName w:val="MT Extra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75252E"/>
    <w:multiLevelType w:val="singleLevel"/>
    <w:tmpl w:val="9C75252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microsoft.com/office/2006/relationships/keyMapCustomizations" Target="customizations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E2AC09-E068-4DA0-8261-40DEB30FD830}">
  <ds:schemaRefs/>
</ds:datastoreItem>
</file>